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5B" w:rsidRPr="00125CF9" w:rsidRDefault="00C57A2E" w:rsidP="00125CF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</w:pPr>
      <w:r w:rsidRPr="007D20A7"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t>ГИА - 11</w:t>
      </w:r>
    </w:p>
    <w:p w:rsidR="00AD135B" w:rsidRDefault="00AD135B" w:rsidP="00AD135B">
      <w:pPr>
        <w:pStyle w:val="a4"/>
        <w:spacing w:before="0" w:beforeAutospacing="0" w:after="420" w:afterAutospacing="0" w:line="360" w:lineRule="atLeast"/>
        <w:jc w:val="center"/>
        <w:rPr>
          <w:b/>
          <w:color w:val="FF0000"/>
          <w:sz w:val="36"/>
          <w:szCs w:val="36"/>
        </w:rPr>
      </w:pPr>
      <w:r w:rsidRPr="00AD135B">
        <w:rPr>
          <w:b/>
          <w:color w:val="FF0000"/>
          <w:sz w:val="36"/>
          <w:szCs w:val="36"/>
        </w:rPr>
        <w:t>О СРОКАХ И МЕСТАХ ПОДАЧИ ЗАЯВЛЕНИЙ НА СДАЧУ ГИА</w:t>
      </w:r>
      <w:r>
        <w:rPr>
          <w:b/>
          <w:color w:val="FF0000"/>
          <w:sz w:val="36"/>
          <w:szCs w:val="36"/>
        </w:rPr>
        <w:t>, МЕСТАХ РЕГИСТРАЦИИ НА СДАЧУ ЕГЭ</w:t>
      </w:r>
    </w:p>
    <w:p w:rsidR="00AD135B" w:rsidRPr="00AD135B" w:rsidRDefault="00AD135B" w:rsidP="00AD135B">
      <w:pPr>
        <w:pStyle w:val="a4"/>
        <w:spacing w:before="0" w:beforeAutospacing="0" w:after="192" w:afterAutospacing="0"/>
        <w:textAlignment w:val="baseline"/>
        <w:rPr>
          <w:color w:val="000000"/>
          <w:sz w:val="28"/>
          <w:szCs w:val="28"/>
        </w:rPr>
      </w:pPr>
      <w:r w:rsidRPr="00AD135B">
        <w:rPr>
          <w:color w:val="000000"/>
          <w:sz w:val="28"/>
          <w:szCs w:val="28"/>
        </w:rPr>
        <w:t>- для обучающихся 11 (12) классов – организации, осуществляющие образовательную деятельность, в которых обучающиеся осваивают образовательные программы среднего общего образования;</w:t>
      </w:r>
    </w:p>
    <w:p w:rsidR="00AD135B" w:rsidRPr="00AD135B" w:rsidRDefault="00AD135B" w:rsidP="00AD135B">
      <w:pPr>
        <w:pStyle w:val="a4"/>
        <w:spacing w:before="0" w:beforeAutospacing="0" w:after="192" w:afterAutospacing="0"/>
        <w:textAlignment w:val="baseline"/>
        <w:rPr>
          <w:color w:val="000000"/>
          <w:sz w:val="28"/>
          <w:szCs w:val="28"/>
        </w:rPr>
      </w:pPr>
      <w:r w:rsidRPr="00AD135B">
        <w:rPr>
          <w:color w:val="000000"/>
          <w:sz w:val="28"/>
          <w:szCs w:val="28"/>
        </w:rPr>
        <w:t>- для лиц, не прошедших государственную итоговую аттестацию и не получивших документ государственного образца о среднем общем образовании в предыдущие годы - организация, осуществляющая образовательную деятельность, в которой обучающиеся осваивали образовательные программы среднего общего образования;</w:t>
      </w:r>
    </w:p>
    <w:p w:rsidR="00AD135B" w:rsidRPr="00AD135B" w:rsidRDefault="00AD135B" w:rsidP="00AD135B">
      <w:pPr>
        <w:pStyle w:val="a4"/>
        <w:spacing w:before="0" w:beforeAutospacing="0" w:after="192" w:afterAutospacing="0"/>
        <w:textAlignment w:val="baseline"/>
        <w:rPr>
          <w:color w:val="000000"/>
          <w:sz w:val="28"/>
          <w:szCs w:val="28"/>
        </w:rPr>
      </w:pPr>
      <w:proofErr w:type="gramStart"/>
      <w:r w:rsidRPr="00AD135B">
        <w:rPr>
          <w:color w:val="000000"/>
          <w:sz w:val="28"/>
          <w:szCs w:val="28"/>
        </w:rPr>
        <w:t>- для лиц, получающих среднее общее образование в рамках освоения образовательных программ среднего профессионального образования, в том числе  образовательных программ среднего профессионального образования, интегрированных с образовательными программами среднего общего образования, а также обучающиеся, получающие среднее общее образование в иностранных образовательных организациях  - организация, осуществляющая образовательную деятельность, в которой были освоены основные образовательные программы среднего общего образования;</w:t>
      </w:r>
      <w:proofErr w:type="gramEnd"/>
    </w:p>
    <w:p w:rsidR="00AD135B" w:rsidRPr="00AD135B" w:rsidRDefault="00AD135B" w:rsidP="00AD135B">
      <w:pPr>
        <w:pStyle w:val="a4"/>
        <w:spacing w:before="0" w:beforeAutospacing="0" w:after="192" w:afterAutospacing="0"/>
        <w:textAlignment w:val="baseline"/>
        <w:rPr>
          <w:color w:val="000000"/>
          <w:sz w:val="28"/>
          <w:szCs w:val="28"/>
        </w:rPr>
      </w:pPr>
      <w:r w:rsidRPr="00AD135B">
        <w:rPr>
          <w:color w:val="000000"/>
          <w:sz w:val="28"/>
          <w:szCs w:val="28"/>
        </w:rPr>
        <w:t>- для выпускников прошлых лет – органы местного самоуправления, осуществляющие управление в сфере образования, по месту жительства или Региональн</w:t>
      </w:r>
      <w:r w:rsidR="00125CF9">
        <w:rPr>
          <w:color w:val="000000"/>
          <w:sz w:val="28"/>
          <w:szCs w:val="28"/>
        </w:rPr>
        <w:t>ый центр обработки информации в Ростовской области</w:t>
      </w:r>
    </w:p>
    <w:p w:rsidR="00125CF9" w:rsidRPr="00125CF9" w:rsidRDefault="00125CF9" w:rsidP="00125CF9">
      <w:pPr>
        <w:pStyle w:val="a4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25CF9">
        <w:rPr>
          <w:rStyle w:val="a3"/>
          <w:rFonts w:eastAsiaTheme="majorEastAsia"/>
          <w:color w:val="000000"/>
          <w:sz w:val="28"/>
          <w:szCs w:val="28"/>
          <w:bdr w:val="none" w:sz="0" w:space="0" w:color="auto" w:frame="1"/>
        </w:rPr>
        <w:t>Сроки подачи заявлений на прохождение ГИА-11, регистрации на сдачу ЕГЭ</w:t>
      </w:r>
    </w:p>
    <w:p w:rsidR="00125CF9" w:rsidRPr="00125CF9" w:rsidRDefault="00125CF9" w:rsidP="00125CF9">
      <w:pPr>
        <w:pStyle w:val="a4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125CF9">
        <w:rPr>
          <w:color w:val="000000"/>
          <w:sz w:val="28"/>
          <w:szCs w:val="28"/>
        </w:rPr>
        <w:t>Для участия в ГИА-11, в том числе в ЕГЭ указанные выше лица подают </w:t>
      </w:r>
      <w:r w:rsidRPr="00125CF9">
        <w:rPr>
          <w:rStyle w:val="a3"/>
          <w:rFonts w:eastAsiaTheme="majorEastAsia"/>
          <w:color w:val="000000"/>
          <w:sz w:val="28"/>
          <w:szCs w:val="28"/>
          <w:bdr w:val="none" w:sz="0" w:space="0" w:color="auto" w:frame="1"/>
        </w:rPr>
        <w:t>до 1 февраля 2022 года (включительно)</w:t>
      </w:r>
      <w:r w:rsidRPr="00125CF9">
        <w:rPr>
          <w:color w:val="000000"/>
          <w:sz w:val="28"/>
          <w:szCs w:val="28"/>
        </w:rPr>
        <w:t> в места регистрации на сдачу экзаменов заявление, в котором указываются выбранные предметы.</w:t>
      </w:r>
    </w:p>
    <w:p w:rsidR="00125CF9" w:rsidRPr="00125CF9" w:rsidRDefault="00125CF9" w:rsidP="00125CF9">
      <w:pPr>
        <w:pStyle w:val="a4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125CF9">
        <w:rPr>
          <w:rStyle w:val="a3"/>
          <w:rFonts w:eastAsiaTheme="majorEastAsia"/>
          <w:color w:val="000000"/>
          <w:sz w:val="28"/>
          <w:szCs w:val="28"/>
          <w:bdr w:val="none" w:sz="0" w:space="0" w:color="auto" w:frame="1"/>
        </w:rPr>
        <w:t>После 1 февраля</w:t>
      </w:r>
      <w:r w:rsidRPr="00125CF9">
        <w:rPr>
          <w:color w:val="000000"/>
          <w:sz w:val="28"/>
          <w:szCs w:val="28"/>
        </w:rPr>
        <w:t xml:space="preserve"> заявление об участии в ГИА-11 обучающихся, выпускников прошлых лет, лиц, обучающихся по образовательным программам среднего профессионального образования, а также обучающихся, получающих среднее общее образование в иностранных образовательных организациях, принимается по решению государственной </w:t>
      </w:r>
      <w:r w:rsidRPr="00125CF9">
        <w:rPr>
          <w:color w:val="000000"/>
          <w:sz w:val="28"/>
          <w:szCs w:val="28"/>
        </w:rPr>
        <w:lastRenderedPageBreak/>
        <w:t xml:space="preserve">экзаменационной комиссии только при наличии у заявителя уважительных причин (болезни или иных обстоятельств, подтвержденных документально) не </w:t>
      </w:r>
      <w:proofErr w:type="gramStart"/>
      <w:r w:rsidRPr="00125CF9">
        <w:rPr>
          <w:color w:val="000000"/>
          <w:sz w:val="28"/>
          <w:szCs w:val="28"/>
        </w:rPr>
        <w:t>позднее</w:t>
      </w:r>
      <w:proofErr w:type="gramEnd"/>
      <w:r w:rsidRPr="00125CF9">
        <w:rPr>
          <w:color w:val="000000"/>
          <w:sz w:val="28"/>
          <w:szCs w:val="28"/>
        </w:rPr>
        <w:t xml:space="preserve"> чем за две недели до начала экзаменов.</w:t>
      </w:r>
    </w:p>
    <w:p w:rsidR="00AD135B" w:rsidRPr="00AD135B" w:rsidRDefault="00AD135B" w:rsidP="00AD135B">
      <w:pPr>
        <w:pStyle w:val="a4"/>
        <w:spacing w:before="0" w:beforeAutospacing="0" w:after="420" w:afterAutospacing="0" w:line="360" w:lineRule="atLeast"/>
        <w:jc w:val="center"/>
        <w:rPr>
          <w:b/>
          <w:color w:val="FF0000"/>
          <w:sz w:val="36"/>
          <w:szCs w:val="36"/>
        </w:rPr>
      </w:pPr>
    </w:p>
    <w:p w:rsidR="00C57A2E" w:rsidRPr="007D20A7" w:rsidRDefault="00C57A2E" w:rsidP="00C57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проведения ЕГЭ и ГВЭ-11в 2022 году</w:t>
      </w:r>
    </w:p>
    <w:p w:rsidR="00C57A2E" w:rsidRPr="007D20A7" w:rsidRDefault="00C57A2E" w:rsidP="00C57A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/>
      </w:tblPr>
      <w:tblGrid>
        <w:gridCol w:w="2819"/>
        <w:gridCol w:w="6535"/>
        <w:gridCol w:w="5432"/>
      </w:tblGrid>
      <w:tr w:rsidR="00C57A2E" w:rsidRPr="007D20A7" w:rsidTr="00DE7BD7">
        <w:trPr>
          <w:trHeight w:val="283"/>
          <w:tblHeader/>
        </w:trPr>
        <w:tc>
          <w:tcPr>
            <w:tcW w:w="953" w:type="pct"/>
            <w:hideMark/>
          </w:tcPr>
          <w:p w:rsidR="00C57A2E" w:rsidRPr="007D20A7" w:rsidRDefault="00C57A2E" w:rsidP="00DE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D20A7"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2210" w:type="pct"/>
            <w:hideMark/>
          </w:tcPr>
          <w:p w:rsidR="00C57A2E" w:rsidRPr="007D20A7" w:rsidRDefault="00C57A2E" w:rsidP="00DE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D20A7">
              <w:rPr>
                <w:rFonts w:ascii="Times New Roman" w:eastAsia="Times New Roman" w:hAnsi="Times New Roman" w:cs="Times New Roman"/>
                <w:b/>
              </w:rPr>
              <w:t>ЕГЭ</w:t>
            </w:r>
          </w:p>
        </w:tc>
        <w:tc>
          <w:tcPr>
            <w:tcW w:w="1837" w:type="pct"/>
            <w:hideMark/>
          </w:tcPr>
          <w:p w:rsidR="00C57A2E" w:rsidRPr="007D20A7" w:rsidRDefault="00C57A2E" w:rsidP="00DE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D20A7">
              <w:rPr>
                <w:rFonts w:ascii="Times New Roman" w:eastAsia="Times New Roman" w:hAnsi="Times New Roman" w:cs="Times New Roman"/>
                <w:b/>
              </w:rPr>
              <w:t>ГВЭ-11</w:t>
            </w:r>
          </w:p>
        </w:tc>
      </w:tr>
      <w:tr w:rsidR="00C57A2E" w:rsidRPr="007D20A7" w:rsidTr="00DE7BD7">
        <w:trPr>
          <w:trHeight w:val="454"/>
        </w:trPr>
        <w:tc>
          <w:tcPr>
            <w:tcW w:w="5000" w:type="pct"/>
            <w:gridSpan w:val="3"/>
            <w:shd w:val="clear" w:color="auto" w:fill="B8CCE4" w:themeFill="accent1" w:themeFillTint="66"/>
            <w:vAlign w:val="center"/>
          </w:tcPr>
          <w:p w:rsidR="00C57A2E" w:rsidRPr="007D20A7" w:rsidRDefault="00C57A2E" w:rsidP="00DE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  <w:b/>
              </w:rPr>
              <w:t>Основной период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26 мая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география, литература, химия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география, литература, химия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30 мая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31 мая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вт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837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 xml:space="preserve">математика </w:t>
            </w:r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3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математика</w:t>
            </w:r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1837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6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история, физика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история, физика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9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14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вт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Cs/>
              </w:rPr>
              <w:t>иностранные языки (за исключением раздела «Говорение»), биология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7D20A7">
              <w:rPr>
                <w:rFonts w:ascii="Times New Roman" w:eastAsia="Times New Roman" w:hAnsi="Times New Roman" w:cs="Times New Roman"/>
                <w:iCs/>
              </w:rPr>
              <w:t xml:space="preserve">иностранные языки, биология, информатика и ИКТ 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16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  <w:iCs/>
              </w:rPr>
              <w:t>иностранные языки (раздел «Говорение»)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17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  <w:iCs/>
              </w:rPr>
              <w:t>иностранные языки (раздел «Говорение»)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20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  <w:iCs/>
              </w:rPr>
              <w:t xml:space="preserve">информатика и ИКТ 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21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вт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20A7">
              <w:rPr>
                <w:rFonts w:ascii="Times New Roman" w:eastAsia="Times New Roman" w:hAnsi="Times New Roman" w:cs="Times New Roman"/>
                <w:iCs/>
              </w:rPr>
              <w:t>информатика и ИКТ</w:t>
            </w:r>
          </w:p>
        </w:tc>
        <w:tc>
          <w:tcPr>
            <w:tcW w:w="1837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23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/>
              </w:rPr>
              <w:t xml:space="preserve">резерв: русский язык </w:t>
            </w:r>
          </w:p>
        </w:tc>
        <w:tc>
          <w:tcPr>
            <w:tcW w:w="1837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/>
              </w:rPr>
              <w:t xml:space="preserve">резерв: русский язык 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24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bCs/>
                <w:i/>
              </w:rPr>
              <w:t xml:space="preserve">резерв: </w:t>
            </w:r>
            <w:r w:rsidRPr="007D20A7">
              <w:rPr>
                <w:rFonts w:ascii="Times New Roman" w:eastAsia="Times New Roman" w:hAnsi="Times New Roman" w:cs="Times New Roman"/>
                <w:i/>
              </w:rPr>
              <w:t xml:space="preserve"> география, литература, </w:t>
            </w:r>
          </w:p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/>
              </w:rPr>
              <w:t>иностранные языки (раздел «Говорение»)</w:t>
            </w:r>
          </w:p>
        </w:tc>
        <w:tc>
          <w:tcPr>
            <w:tcW w:w="1837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  <w:bCs/>
                <w:i/>
              </w:rPr>
              <w:t xml:space="preserve">резерв: </w:t>
            </w:r>
            <w:r w:rsidRPr="007D20A7">
              <w:rPr>
                <w:rFonts w:ascii="Times New Roman" w:eastAsia="Times New Roman" w:hAnsi="Times New Roman" w:cs="Times New Roman"/>
                <w:i/>
              </w:rPr>
              <w:t xml:space="preserve"> география, литература, информатика и ИКТ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27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/>
              </w:rPr>
              <w:t xml:space="preserve">резерв: математика Б, </w:t>
            </w:r>
            <w:proofErr w:type="gramStart"/>
            <w:r w:rsidRPr="007D20A7">
              <w:rPr>
                <w:rFonts w:ascii="Times New Roman" w:eastAsia="Times New Roman" w:hAnsi="Times New Roman" w:cs="Times New Roman"/>
                <w:i/>
              </w:rPr>
              <w:t>П</w:t>
            </w:r>
            <w:proofErr w:type="gramEnd"/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/>
              </w:rPr>
              <w:t>резерв: математика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28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вт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bCs/>
                <w:i/>
              </w:rPr>
              <w:t xml:space="preserve">резерв: иностранный язык (за исключением раздела «Говорение»), биология, информатика </w:t>
            </w:r>
          </w:p>
          <w:p w:rsidR="00C57A2E" w:rsidRPr="007D20A7" w:rsidRDefault="00C57A2E" w:rsidP="00DE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bCs/>
                <w:i/>
              </w:rPr>
              <w:t>и ИКТ</w:t>
            </w:r>
          </w:p>
        </w:tc>
        <w:tc>
          <w:tcPr>
            <w:tcW w:w="1837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  <w:bCs/>
                <w:i/>
              </w:rPr>
              <w:t>резерв: иностранные языки, биология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29 июня (</w:t>
            </w:r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ср</w:t>
            </w:r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bCs/>
                <w:i/>
              </w:rPr>
              <w:t>резерв: обществознание, химия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bCs/>
                <w:i/>
              </w:rPr>
              <w:t>резерв: обществознание, химия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30 июня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bCs/>
                <w:i/>
              </w:rPr>
              <w:t xml:space="preserve">резерв: история, физика 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bCs/>
                <w:i/>
              </w:rPr>
              <w:t xml:space="preserve">резерв: история, физика 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 июля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сб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/>
              </w:rPr>
              <w:t>резерв: по всем учебным предметам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/>
              </w:rPr>
              <w:t>резерв: по всем учебным предметам</w:t>
            </w:r>
          </w:p>
        </w:tc>
      </w:tr>
      <w:tr w:rsidR="00C57A2E" w:rsidRPr="007D20A7" w:rsidTr="00DE7BD7">
        <w:trPr>
          <w:trHeight w:val="454"/>
        </w:trPr>
        <w:tc>
          <w:tcPr>
            <w:tcW w:w="5000" w:type="pct"/>
            <w:gridSpan w:val="3"/>
            <w:shd w:val="clear" w:color="auto" w:fill="DBE5F1" w:themeFill="accent1" w:themeFillTint="33"/>
            <w:vAlign w:val="center"/>
            <w:hideMark/>
          </w:tcPr>
          <w:p w:rsidR="00C57A2E" w:rsidRPr="007D20A7" w:rsidRDefault="00C57A2E" w:rsidP="00DE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Дополнительный период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5 сентября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математика</w:t>
            </w:r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1837" w:type="pct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  <w:color w:val="000000" w:themeColor="text1"/>
              </w:rPr>
              <w:t>математика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FFFFFF" w:themeFill="background1"/>
            <w:hideMark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8 сентября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FFFFFF" w:themeFill="background1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837" w:type="pct"/>
            <w:shd w:val="clear" w:color="auto" w:fill="FFFFFF" w:themeFill="background1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</w:tr>
      <w:tr w:rsidR="00C57A2E" w:rsidRPr="007D20A7" w:rsidTr="00DE7BD7">
        <w:trPr>
          <w:trHeight w:val="227"/>
        </w:trPr>
        <w:tc>
          <w:tcPr>
            <w:tcW w:w="953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D20A7">
              <w:rPr>
                <w:rFonts w:ascii="Times New Roman" w:eastAsia="Times New Roman" w:hAnsi="Times New Roman" w:cs="Times New Roman"/>
              </w:rPr>
              <w:t>20 сентября (</w:t>
            </w:r>
            <w:proofErr w:type="spellStart"/>
            <w:proofErr w:type="gramStart"/>
            <w:r w:rsidRPr="007D20A7">
              <w:rPr>
                <w:rFonts w:ascii="Times New Roman" w:eastAsia="Times New Roman" w:hAnsi="Times New Roman" w:cs="Times New Roman"/>
              </w:rPr>
              <w:t>вт</w:t>
            </w:r>
            <w:proofErr w:type="spellEnd"/>
            <w:proofErr w:type="gramEnd"/>
            <w:r w:rsidRPr="007D20A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0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/>
              </w:rPr>
              <w:t>резерв: математика</w:t>
            </w:r>
            <w:proofErr w:type="gramStart"/>
            <w:r w:rsidRPr="007D20A7">
              <w:rPr>
                <w:rFonts w:ascii="Times New Roman" w:eastAsia="Times New Roman" w:hAnsi="Times New Roman" w:cs="Times New Roman"/>
                <w:i/>
              </w:rPr>
              <w:t xml:space="preserve"> Б</w:t>
            </w:r>
            <w:proofErr w:type="gramEnd"/>
            <w:r w:rsidRPr="007D20A7">
              <w:rPr>
                <w:rFonts w:ascii="Times New Roman" w:eastAsia="Times New Roman" w:hAnsi="Times New Roman" w:cs="Times New Roman"/>
                <w:i/>
              </w:rPr>
              <w:t>,  русский язык</w:t>
            </w:r>
          </w:p>
        </w:tc>
        <w:tc>
          <w:tcPr>
            <w:tcW w:w="1837" w:type="pct"/>
            <w:shd w:val="clear" w:color="auto" w:fill="auto"/>
          </w:tcPr>
          <w:p w:rsidR="00C57A2E" w:rsidRPr="007D20A7" w:rsidRDefault="00C57A2E" w:rsidP="00DE7B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7D20A7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резерв: математика, русский язык</w:t>
            </w:r>
          </w:p>
        </w:tc>
      </w:tr>
    </w:tbl>
    <w:p w:rsidR="00C57A2E" w:rsidRPr="007D20A7" w:rsidRDefault="00C57A2E" w:rsidP="00C57A2E">
      <w:pPr>
        <w:pStyle w:val="a4"/>
        <w:spacing w:before="0" w:beforeAutospacing="0" w:after="420" w:afterAutospacing="0" w:line="360" w:lineRule="atLeast"/>
        <w:rPr>
          <w:color w:val="1A1A1A"/>
          <w:sz w:val="28"/>
          <w:szCs w:val="28"/>
        </w:rPr>
      </w:pPr>
    </w:p>
    <w:p w:rsidR="00C57A2E" w:rsidRPr="007D20A7" w:rsidRDefault="00AD135B" w:rsidP="00C57A2E">
      <w:pPr>
        <w:pStyle w:val="a4"/>
        <w:spacing w:before="0" w:beforeAutospacing="0" w:after="420" w:afterAutospacing="0" w:line="360" w:lineRule="atLeast"/>
        <w:jc w:val="center"/>
        <w:rPr>
          <w:b/>
          <w:color w:val="C00000"/>
          <w:sz w:val="40"/>
          <w:szCs w:val="40"/>
          <w:u w:val="single"/>
        </w:rPr>
      </w:pPr>
      <w:r>
        <w:rPr>
          <w:b/>
          <w:color w:val="C00000"/>
          <w:sz w:val="40"/>
          <w:szCs w:val="40"/>
          <w:u w:val="single"/>
        </w:rPr>
        <w:t>О СРОКАХ, МЕСТАХ И ПОРЯДКЕ ПОДАЧИ И РАССМОТРЕНИЯ АППЕЛЯЦИЙ</w:t>
      </w:r>
    </w:p>
    <w:tbl>
      <w:tblPr>
        <w:tblW w:w="5000" w:type="pct"/>
        <w:tblBorders>
          <w:top w:val="single" w:sz="6" w:space="0" w:color="D1D1D1"/>
          <w:left w:val="single" w:sz="6" w:space="0" w:color="D1D1D1"/>
          <w:bottom w:val="single" w:sz="2" w:space="0" w:color="D1D1D1"/>
          <w:right w:val="single" w:sz="2" w:space="0" w:color="D1D1D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9"/>
        <w:gridCol w:w="4650"/>
        <w:gridCol w:w="7171"/>
      </w:tblGrid>
      <w:tr w:rsidR="00C57A2E" w:rsidRPr="007D20A7" w:rsidTr="00DE7BD7">
        <w:trPr>
          <w:tblHeader/>
        </w:trPr>
        <w:tc>
          <w:tcPr>
            <w:tcW w:w="1001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573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  <w:t>Апелляция о нарушении Порядка проведения ГИА</w:t>
            </w:r>
          </w:p>
        </w:tc>
        <w:tc>
          <w:tcPr>
            <w:tcW w:w="242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  <w:t>Апелляция о несогласии с выставленными баллами</w:t>
            </w:r>
          </w:p>
        </w:tc>
      </w:tr>
      <w:tr w:rsidR="00C57A2E" w:rsidRPr="007D20A7" w:rsidTr="00DE7BD7">
        <w:tc>
          <w:tcPr>
            <w:tcW w:w="1001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b/>
                <w:bCs/>
                <w:color w:val="1A1A1A"/>
                <w:spacing w:val="8"/>
                <w:sz w:val="28"/>
                <w:szCs w:val="28"/>
                <w:lang w:eastAsia="ru-RU"/>
              </w:rPr>
              <w:t>Когда подается?</w:t>
            </w:r>
          </w:p>
        </w:tc>
        <w:tc>
          <w:tcPr>
            <w:tcW w:w="1573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день проведения экзамена</w:t>
            </w:r>
          </w:p>
        </w:tc>
        <w:tc>
          <w:tcPr>
            <w:tcW w:w="242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течение двух рабочих дней, следующих за официальным днем объявления результатов экзамена</w:t>
            </w:r>
          </w:p>
        </w:tc>
      </w:tr>
      <w:tr w:rsidR="00C57A2E" w:rsidRPr="007D20A7" w:rsidTr="00DE7BD7">
        <w:tc>
          <w:tcPr>
            <w:tcW w:w="1001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b/>
                <w:bCs/>
                <w:color w:val="1A1A1A"/>
                <w:spacing w:val="8"/>
                <w:sz w:val="28"/>
                <w:szCs w:val="28"/>
                <w:lang w:eastAsia="ru-RU"/>
              </w:rPr>
              <w:t>Куда подается?</w:t>
            </w:r>
          </w:p>
        </w:tc>
        <w:tc>
          <w:tcPr>
            <w:tcW w:w="1573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Члену государственной экзаменационной комиссии,</w:t>
            </w: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br/>
            </w:r>
            <w:r w:rsidRPr="007D20A7">
              <w:rPr>
                <w:rFonts w:ascii="Times New Roman" w:eastAsia="Times New Roman" w:hAnsi="Times New Roman" w:cs="Times New Roman"/>
                <w:b/>
                <w:bCs/>
                <w:color w:val="1A1A1A"/>
                <w:spacing w:val="8"/>
                <w:sz w:val="28"/>
                <w:szCs w:val="28"/>
                <w:lang w:eastAsia="ru-RU"/>
              </w:rPr>
              <w:t>не покидая пункта</w:t>
            </w: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 проведения экзамена</w:t>
            </w:r>
          </w:p>
        </w:tc>
        <w:tc>
          <w:tcPr>
            <w:tcW w:w="242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МБОУ СОШ №2</w:t>
            </w:r>
          </w:p>
        </w:tc>
      </w:tr>
      <w:tr w:rsidR="00C57A2E" w:rsidRPr="007D20A7" w:rsidTr="00DE7BD7">
        <w:tc>
          <w:tcPr>
            <w:tcW w:w="1001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b/>
                <w:bCs/>
                <w:color w:val="1A1A1A"/>
                <w:spacing w:val="8"/>
                <w:sz w:val="28"/>
                <w:szCs w:val="28"/>
                <w:lang w:eastAsia="ru-RU"/>
              </w:rPr>
              <w:t xml:space="preserve">Сроки рассмотрения </w:t>
            </w:r>
            <w:r w:rsidRPr="007D20A7">
              <w:rPr>
                <w:rFonts w:ascii="Times New Roman" w:eastAsia="Times New Roman" w:hAnsi="Times New Roman" w:cs="Times New Roman"/>
                <w:b/>
                <w:bCs/>
                <w:color w:val="1A1A1A"/>
                <w:spacing w:val="8"/>
                <w:sz w:val="28"/>
                <w:szCs w:val="28"/>
                <w:lang w:eastAsia="ru-RU"/>
              </w:rPr>
              <w:lastRenderedPageBreak/>
              <w:t>апелляции</w:t>
            </w:r>
          </w:p>
        </w:tc>
        <w:tc>
          <w:tcPr>
            <w:tcW w:w="1573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Рассматривается в течение двух рабочих дней, следующих за днем ее поступления в конфликтную </w:t>
            </w: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комиссию</w:t>
            </w:r>
          </w:p>
        </w:tc>
        <w:tc>
          <w:tcPr>
            <w:tcW w:w="242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Рассматривается в течение четырех рабочих дней, следующих за днем ее поступления в конфликтную </w:t>
            </w: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комиссию</w:t>
            </w:r>
          </w:p>
        </w:tc>
      </w:tr>
      <w:tr w:rsidR="00C57A2E" w:rsidRPr="007D20A7" w:rsidTr="00DE7BD7">
        <w:tc>
          <w:tcPr>
            <w:tcW w:w="1001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b/>
                <w:bCs/>
                <w:color w:val="1A1A1A"/>
                <w:spacing w:val="8"/>
                <w:sz w:val="28"/>
                <w:szCs w:val="28"/>
                <w:lang w:eastAsia="ru-RU"/>
              </w:rPr>
              <w:lastRenderedPageBreak/>
              <w:t>Возможные решения</w:t>
            </w:r>
          </w:p>
        </w:tc>
        <w:tc>
          <w:tcPr>
            <w:tcW w:w="1573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— Решение об отклонении апелляции;</w:t>
            </w: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br/>
              <w:t>— Решение об удовлетворении апелляции</w:t>
            </w:r>
          </w:p>
        </w:tc>
        <w:tc>
          <w:tcPr>
            <w:tcW w:w="242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— Решение об отклонении апелляции и сохранении выставленных баллов;  </w:t>
            </w: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br/>
              <w:t>— Решение об удовлетворении апелляции и изменении баллов</w:t>
            </w:r>
          </w:p>
        </w:tc>
      </w:tr>
      <w:tr w:rsidR="00C57A2E" w:rsidRPr="007D20A7" w:rsidTr="00DE7BD7">
        <w:tc>
          <w:tcPr>
            <w:tcW w:w="1001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7D20A7">
              <w:rPr>
                <w:rStyle w:val="a3"/>
                <w:rFonts w:ascii="Times New Roman" w:hAnsi="Times New Roman" w:cs="Times New Roman"/>
                <w:color w:val="1A1A1A"/>
                <w:spacing w:val="8"/>
                <w:sz w:val="28"/>
                <w:szCs w:val="28"/>
              </w:rPr>
              <w:t>При удовлетворении апелляции</w:t>
            </w:r>
          </w:p>
        </w:tc>
        <w:tc>
          <w:tcPr>
            <w:tcW w:w="1573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7D20A7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Результат экзамена аннулируется, участник повторно сдает экзамен</w:t>
            </w:r>
          </w:p>
        </w:tc>
        <w:tc>
          <w:tcPr>
            <w:tcW w:w="242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7D20A7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Количество ранее выставленных баллов может измениться как в сторону увеличения, так и в сторону уменьшения количества баллов</w:t>
            </w:r>
          </w:p>
        </w:tc>
      </w:tr>
      <w:tr w:rsidR="00C57A2E" w:rsidRPr="007D20A7" w:rsidTr="00DE7BD7">
        <w:tc>
          <w:tcPr>
            <w:tcW w:w="1001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b/>
                <w:bCs/>
                <w:color w:val="1A1A1A"/>
                <w:spacing w:val="8"/>
                <w:sz w:val="28"/>
                <w:szCs w:val="28"/>
                <w:lang w:eastAsia="ru-RU"/>
              </w:rPr>
              <w:t>Обращаем внимание!</w:t>
            </w:r>
          </w:p>
        </w:tc>
        <w:tc>
          <w:tcPr>
            <w:tcW w:w="1573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57A2E" w:rsidRPr="007D20A7" w:rsidRDefault="00C57A2E" w:rsidP="00DE7BD7">
            <w:pPr>
              <w:spacing w:after="42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Порядком проведения ГИА не предусмотрена процедура оспаривания решений конфликтной комиссии субъекта Российской Федерации, а также проведение перепроверки экзаменационной работы </w:t>
            </w:r>
            <w:proofErr w:type="spellStart"/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Рособрнадзором</w:t>
            </w:r>
            <w:proofErr w:type="spellEnd"/>
            <w:r w:rsidRPr="007D20A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по заявлению гражданина.</w:t>
            </w:r>
          </w:p>
        </w:tc>
      </w:tr>
    </w:tbl>
    <w:p w:rsidR="00C57A2E" w:rsidRPr="007D20A7" w:rsidRDefault="00C57A2E" w:rsidP="00C57A2E">
      <w:pPr>
        <w:pStyle w:val="a4"/>
        <w:spacing w:before="0" w:beforeAutospacing="0" w:after="420" w:afterAutospacing="0" w:line="360" w:lineRule="atLeast"/>
        <w:jc w:val="center"/>
        <w:rPr>
          <w:color w:val="1A1A1A"/>
          <w:sz w:val="36"/>
          <w:szCs w:val="36"/>
        </w:rPr>
      </w:pPr>
    </w:p>
    <w:p w:rsidR="00C57A2E" w:rsidRPr="007D20A7" w:rsidRDefault="00C57A2E" w:rsidP="00C57A2E">
      <w:pPr>
        <w:pStyle w:val="3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7D20A7">
        <w:rPr>
          <w:rStyle w:val="a3"/>
          <w:rFonts w:ascii="Times New Roman" w:hAnsi="Times New Roman" w:cs="Times New Roman"/>
          <w:b/>
          <w:bCs/>
          <w:color w:val="C00000"/>
          <w:sz w:val="40"/>
          <w:szCs w:val="40"/>
          <w:u w:val="single"/>
        </w:rPr>
        <w:lastRenderedPageBreak/>
        <w:t>График обработки апелляций о несогласии с выставленными баллами основного этапа ЕГЭ в 2022 году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6F9FB"/>
        <w:tblCellMar>
          <w:left w:w="0" w:type="dxa"/>
          <w:right w:w="0" w:type="dxa"/>
        </w:tblCellMar>
        <w:tblLook w:val="04A0"/>
      </w:tblPr>
      <w:tblGrid>
        <w:gridCol w:w="3108"/>
        <w:gridCol w:w="1467"/>
        <w:gridCol w:w="2512"/>
        <w:gridCol w:w="2488"/>
        <w:gridCol w:w="2488"/>
        <w:gridCol w:w="2523"/>
      </w:tblGrid>
      <w:tr w:rsidR="00C57A2E" w:rsidRPr="007D20A7" w:rsidTr="00DE7BD7">
        <w:trPr>
          <w:trHeight w:val="171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Дата экзамена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Официальный день объявления результатов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Прием апелляций о несогласии с выставленными баллами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Завершение рассмотрения апелляций о несогласии с выставленными баллами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Утверждение ГЭК результатов апелляции о несогласии с выставленными баллами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География, Литература, Химия 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26.05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10.06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14.06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), 15.06 (ср)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21.06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30.05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17.06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20.06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21.06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27.06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08.07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31.05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Математика (профильный уровень)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02.06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20.06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21.06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), 22.06 (ср)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28.06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Математика (базовый уровень)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03.06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20.06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21.06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), 22.06 (ср)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28.06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Физика, История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06.06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22.06 (ср)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23.06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24.06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30.06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09.06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24.06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27.06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28.06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14.06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29.06 (ср)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30.06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01.07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07.07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18.07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Иностранные языки (письменно)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14.06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05.07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), 06.07 (ср) </w:t>
            </w:r>
          </w:p>
        </w:tc>
        <w:tc>
          <w:tcPr>
            <w:tcW w:w="8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12.07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Иностранные языки (устно)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16.06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Иностранные языки (устно)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17.06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lastRenderedPageBreak/>
              <w:t> Информатика и ИКТ (КЕГЭ)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20.06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05.07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), 06.07 (ср)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12.07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 Информатика и ИКТ (КЕГЭ)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21.06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06.07 (ср)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07.07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08.07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Русский язык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23.06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07.07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08.07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11.07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География, Литература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24.06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08.07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12.07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18.07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29.07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Иностранные языки (устно) 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24.06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13.07 (ср)</w:t>
            </w:r>
          </w:p>
        </w:tc>
        <w:tc>
          <w:tcPr>
            <w:tcW w:w="8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15.07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01.08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Иностранные языки (письменно)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28.06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A2E" w:rsidRPr="007D20A7" w:rsidTr="00DE7BD7">
        <w:trPr>
          <w:trHeight w:val="6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Математика (базовый уровень), Математика (профильный уровень)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27.06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12.07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), 13.07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ст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19.07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01.08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Биология 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28.06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13.07 (ср)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15.07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01.08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Информатика и ИКТ (КЕГЭ)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28.06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13.07 (ср)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15.07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01.08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Обществознание, Химия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29.06 (ср)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13.07 (ср)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15.07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01.08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История, Физика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30.06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13.07 (ср)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14.07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15.07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21.07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01.08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3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 Информатика и ИКТ (КЕГЭ)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02.07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сб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18.07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19.07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9FB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05.08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  <w:tr w:rsidR="00C57A2E" w:rsidRPr="007D20A7" w:rsidTr="00DE7BD7">
        <w:trPr>
          <w:trHeight w:val="600"/>
          <w:jc w:val="center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Резерв</w:t>
            </w:r>
            <w:proofErr w:type="gramStart"/>
            <w:r w:rsidRPr="007D20A7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7D20A7">
              <w:rPr>
                <w:rFonts w:ascii="Times New Roman" w:hAnsi="Times New Roman" w:cs="Times New Roman"/>
              </w:rPr>
              <w:t>се учебные предметы (кроме Информатики и ИКТ)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02.07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сб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18.07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), 19.07 (</w:t>
            </w:r>
            <w:proofErr w:type="spellStart"/>
            <w:r w:rsidRPr="007D20A7">
              <w:rPr>
                <w:rFonts w:ascii="Times New Roman" w:hAnsi="Times New Roman" w:cs="Times New Roman"/>
              </w:rPr>
              <w:t>вт</w:t>
            </w:r>
            <w:proofErr w:type="spellEnd"/>
            <w:r w:rsidRPr="007D20A7">
              <w:rPr>
                <w:rFonts w:ascii="Times New Roman" w:hAnsi="Times New Roman" w:cs="Times New Roman"/>
              </w:rPr>
              <w:t>) 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25.07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A2E" w:rsidRPr="007D20A7" w:rsidRDefault="00C57A2E" w:rsidP="00DE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A7">
              <w:rPr>
                <w:rFonts w:ascii="Times New Roman" w:hAnsi="Times New Roman" w:cs="Times New Roman"/>
              </w:rPr>
              <w:t>05.08 (</w:t>
            </w:r>
            <w:proofErr w:type="spellStart"/>
            <w:proofErr w:type="gramStart"/>
            <w:r w:rsidRPr="007D20A7">
              <w:rPr>
                <w:rFonts w:ascii="Times New Roman" w:hAnsi="Times New Roman" w:cs="Times New Roman"/>
              </w:rPr>
              <w:t>пт</w:t>
            </w:r>
            <w:proofErr w:type="spellEnd"/>
            <w:proofErr w:type="gramEnd"/>
            <w:r w:rsidRPr="007D20A7">
              <w:rPr>
                <w:rFonts w:ascii="Times New Roman" w:hAnsi="Times New Roman" w:cs="Times New Roman"/>
              </w:rPr>
              <w:t>)</w:t>
            </w:r>
          </w:p>
        </w:tc>
      </w:tr>
    </w:tbl>
    <w:p w:rsidR="00C57A2E" w:rsidRPr="007D20A7" w:rsidRDefault="00C57A2E" w:rsidP="00C57A2E">
      <w:pPr>
        <w:pStyle w:val="a4"/>
        <w:spacing w:before="0" w:beforeAutospacing="0" w:after="420" w:afterAutospacing="0" w:line="360" w:lineRule="atLeast"/>
        <w:jc w:val="center"/>
        <w:rPr>
          <w:color w:val="1A1A1A"/>
          <w:sz w:val="36"/>
          <w:szCs w:val="36"/>
        </w:rPr>
      </w:pPr>
    </w:p>
    <w:p w:rsidR="00C57A2E" w:rsidRPr="007D20A7" w:rsidRDefault="00C57A2E" w:rsidP="00C57A2E">
      <w:pPr>
        <w:pStyle w:val="a4"/>
      </w:pPr>
      <w:r w:rsidRPr="007D20A7">
        <w:lastRenderedPageBreak/>
        <w:t>1.</w:t>
      </w:r>
      <w:hyperlink r:id="rId5" w:history="1">
        <w:r w:rsidRPr="007D20A7">
          <w:rPr>
            <w:rStyle w:val="a5"/>
          </w:rPr>
          <w:t>Заявление об апелляции</w:t>
        </w:r>
      </w:hyperlink>
    </w:p>
    <w:p w:rsidR="00C57A2E" w:rsidRPr="007D20A7" w:rsidRDefault="00C57A2E" w:rsidP="00C57A2E">
      <w:pPr>
        <w:pStyle w:val="a4"/>
      </w:pPr>
      <w:r w:rsidRPr="007D20A7">
        <w:t>2.</w:t>
      </w:r>
      <w:hyperlink r:id="rId6" w:history="1">
        <w:r w:rsidRPr="007D20A7">
          <w:rPr>
            <w:rStyle w:val="a5"/>
          </w:rPr>
          <w:t>Уведомление</w:t>
        </w:r>
      </w:hyperlink>
    </w:p>
    <w:p w:rsidR="00C57A2E" w:rsidRPr="007D20A7" w:rsidRDefault="00C57A2E" w:rsidP="00C57A2E">
      <w:pPr>
        <w:pStyle w:val="a4"/>
      </w:pPr>
      <w:r w:rsidRPr="007D20A7">
        <w:t>3.</w:t>
      </w:r>
      <w:hyperlink r:id="rId7" w:history="1">
        <w:r w:rsidRPr="007D20A7">
          <w:rPr>
            <w:rStyle w:val="a5"/>
          </w:rPr>
          <w:t>Памятка участнику ЕГЭ в случае подачи апелляции о несогласии с выставленными баллами</w:t>
        </w:r>
      </w:hyperlink>
    </w:p>
    <w:p w:rsidR="00C57A2E" w:rsidRPr="007D20A7" w:rsidRDefault="00C57A2E" w:rsidP="00C57A2E">
      <w:pPr>
        <w:pStyle w:val="a4"/>
      </w:pPr>
      <w:r w:rsidRPr="007D20A7">
        <w:t>4.</w:t>
      </w:r>
      <w:hyperlink r:id="rId8" w:history="1">
        <w:r w:rsidRPr="007D20A7">
          <w:rPr>
            <w:rStyle w:val="a5"/>
          </w:rPr>
          <w:t xml:space="preserve">Приказ </w:t>
        </w:r>
        <w:proofErr w:type="spellStart"/>
        <w:r w:rsidRPr="007D20A7">
          <w:rPr>
            <w:rStyle w:val="a5"/>
          </w:rPr>
          <w:t>минобразования</w:t>
        </w:r>
        <w:proofErr w:type="spellEnd"/>
        <w:r w:rsidRPr="007D20A7">
          <w:rPr>
            <w:rStyle w:val="a5"/>
          </w:rPr>
          <w:t xml:space="preserve"> Ростовской области от 27.04.2021 № 345 Положение ОКК</w:t>
        </w:r>
      </w:hyperlink>
    </w:p>
    <w:p w:rsidR="00C57A2E" w:rsidRPr="007D20A7" w:rsidRDefault="00C57A2E" w:rsidP="00C57A2E">
      <w:pPr>
        <w:pStyle w:val="a4"/>
      </w:pPr>
      <w:r w:rsidRPr="007D20A7">
        <w:t>5.</w:t>
      </w:r>
      <w:hyperlink r:id="rId9" w:history="1">
        <w:r w:rsidRPr="007D20A7">
          <w:rPr>
            <w:rStyle w:val="a5"/>
          </w:rPr>
          <w:t xml:space="preserve">Приложение к приказу </w:t>
        </w:r>
        <w:proofErr w:type="spellStart"/>
        <w:r w:rsidRPr="007D20A7">
          <w:rPr>
            <w:rStyle w:val="a5"/>
          </w:rPr>
          <w:t>минобразования</w:t>
        </w:r>
        <w:proofErr w:type="spellEnd"/>
        <w:r w:rsidRPr="007D20A7">
          <w:rPr>
            <w:rStyle w:val="a5"/>
          </w:rPr>
          <w:t xml:space="preserve"> РО от 31.05.2021 № 498_особенности апелляций</w:t>
        </w:r>
      </w:hyperlink>
    </w:p>
    <w:p w:rsidR="00C57A2E" w:rsidRPr="007D20A7" w:rsidRDefault="00C57A2E" w:rsidP="00C57A2E">
      <w:pPr>
        <w:pStyle w:val="a4"/>
        <w:jc w:val="center"/>
      </w:pPr>
      <w:r w:rsidRPr="007D20A7">
        <w:t> </w:t>
      </w:r>
    </w:p>
    <w:p w:rsidR="00C57A2E" w:rsidRPr="007D20A7" w:rsidRDefault="00C57A2E" w:rsidP="00C57A2E">
      <w:pPr>
        <w:pStyle w:val="2"/>
        <w:jc w:val="center"/>
      </w:pPr>
      <w:r w:rsidRPr="007D20A7">
        <w:rPr>
          <w:rStyle w:val="a3"/>
          <w:b/>
          <w:bCs/>
        </w:rPr>
        <w:t>При проведении ГИА в Ростовской области создается областная конфликтная комиссия (далее – конфликтная комиссия), которая уполномочена разрешать спорные вопросы по оцениванию экзаменационной работы и по соблюдению требований процедуры проведения ГИА.</w:t>
      </w:r>
    </w:p>
    <w:p w:rsidR="00C57A2E" w:rsidRPr="007D20A7" w:rsidRDefault="00C57A2E" w:rsidP="00C57A2E">
      <w:pPr>
        <w:pStyle w:val="a4"/>
      </w:pPr>
      <w:r w:rsidRPr="007D20A7">
        <w:t>Участник ГИА имеет право подать апелляцию в конфликтную комиссию в письменной форме:</w:t>
      </w:r>
    </w:p>
    <w:p w:rsidR="00C57A2E" w:rsidRPr="007D20A7" w:rsidRDefault="00C57A2E" w:rsidP="00C57A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t>о нарушении установленного Порядка проведения ГИА по образовательным программам среднего общего образования</w:t>
      </w:r>
    </w:p>
    <w:p w:rsidR="00C57A2E" w:rsidRPr="007D20A7" w:rsidRDefault="00C57A2E" w:rsidP="00C57A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t>о несогласии с выставленными баллами.</w:t>
      </w:r>
    </w:p>
    <w:p w:rsidR="00C57A2E" w:rsidRPr="007D20A7" w:rsidRDefault="00C57A2E" w:rsidP="00C57A2E">
      <w:pPr>
        <w:pStyle w:val="a4"/>
      </w:pPr>
    </w:p>
    <w:p w:rsidR="00C57A2E" w:rsidRPr="007D20A7" w:rsidRDefault="00C57A2E" w:rsidP="00C57A2E">
      <w:pPr>
        <w:pStyle w:val="a4"/>
      </w:pPr>
      <w:r w:rsidRPr="007D20A7">
        <w:rPr>
          <w:rStyle w:val="a3"/>
        </w:rPr>
        <w:t>Конфликтная комиссия не рассматривает апелляции по вопросам:</w:t>
      </w:r>
    </w:p>
    <w:p w:rsidR="00C57A2E" w:rsidRPr="007D20A7" w:rsidRDefault="00C57A2E" w:rsidP="00C57A2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t>содержания и структуры заданий по учебным предметам</w:t>
      </w:r>
    </w:p>
    <w:p w:rsidR="00C57A2E" w:rsidRPr="007D20A7" w:rsidRDefault="00C57A2E" w:rsidP="00C57A2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t>оценивания результатов выполнения заданий экзаменационной работы с кратким ответом</w:t>
      </w:r>
    </w:p>
    <w:p w:rsidR="00C57A2E" w:rsidRPr="007D20A7" w:rsidRDefault="00C57A2E" w:rsidP="00C57A2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t>нарушения участником ГИА требований, установленных Порядком проведения ГИА по образовательным программам среднего общего образования</w:t>
      </w:r>
    </w:p>
    <w:p w:rsidR="00C57A2E" w:rsidRPr="007D20A7" w:rsidRDefault="00C57A2E" w:rsidP="00C57A2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t>неправильного оформления экзаменационной работы</w:t>
      </w:r>
    </w:p>
    <w:p w:rsidR="00C57A2E" w:rsidRPr="007D20A7" w:rsidRDefault="00C57A2E" w:rsidP="00C57A2E">
      <w:pPr>
        <w:pStyle w:val="a4"/>
      </w:pPr>
      <w:r w:rsidRPr="007D20A7">
        <w:rPr>
          <w:noProof/>
        </w:rPr>
        <w:lastRenderedPageBreak/>
        <w:drawing>
          <wp:inline distT="0" distB="0" distL="0" distR="0">
            <wp:extent cx="9258300" cy="5207794"/>
            <wp:effectExtent l="19050" t="0" r="0" b="0"/>
            <wp:docPr id="2" name="Рисунок 2" descr="https://rcoi61.ru/sites/default/files/docs/Apellyacii/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oi61.ru/sites/default/files/docs/Apellyacii/slide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723" cy="521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E" w:rsidRPr="007D20A7" w:rsidRDefault="00C57A2E" w:rsidP="00C57A2E">
      <w:pPr>
        <w:pStyle w:val="a4"/>
      </w:pPr>
      <w:r w:rsidRPr="007D20A7">
        <w:t>При рассмотрении апелляции при желании могут присутствовать участник ГИА и (или) его родители (законные представители), а также общественные наблюдатели.</w:t>
      </w:r>
    </w:p>
    <w:p w:rsidR="00C57A2E" w:rsidRPr="007D20A7" w:rsidRDefault="00C57A2E" w:rsidP="00C57A2E">
      <w:pPr>
        <w:pStyle w:val="a4"/>
      </w:pPr>
      <w:r w:rsidRPr="007D20A7">
        <w:rPr>
          <w:rStyle w:val="a3"/>
          <w:u w:val="single"/>
        </w:rPr>
        <w:lastRenderedPageBreak/>
        <w:t>ВНИМАНИЕ! Конфликтная комиссия не рассматривает черновики участника ГИА в качестве материалов апелляции.</w:t>
      </w:r>
      <w:r w:rsidRPr="007D20A7">
        <w:t> </w:t>
      </w:r>
    </w:p>
    <w:p w:rsidR="00C57A2E" w:rsidRPr="007D20A7" w:rsidRDefault="00C57A2E" w:rsidP="00C57A2E">
      <w:pPr>
        <w:pStyle w:val="a4"/>
      </w:pPr>
      <w:r w:rsidRPr="007D20A7">
        <w:rPr>
          <w:noProof/>
        </w:rPr>
        <w:drawing>
          <wp:inline distT="0" distB="0" distL="0" distR="0">
            <wp:extent cx="9174692" cy="5160764"/>
            <wp:effectExtent l="19050" t="0" r="7408" b="0"/>
            <wp:docPr id="3" name="Рисунок 3" descr="https://rcoi61.ru/sites/default/files/docs/Apellyacii/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coi61.ru/sites/default/files/docs/Apellyacii/slide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565" cy="51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E" w:rsidRPr="007D20A7" w:rsidRDefault="00C57A2E" w:rsidP="00C57A2E">
      <w:pPr>
        <w:pStyle w:val="2"/>
        <w:jc w:val="center"/>
      </w:pPr>
      <w:r w:rsidRPr="007D20A7">
        <w:rPr>
          <w:rStyle w:val="a3"/>
          <w:b/>
          <w:bCs/>
        </w:rPr>
        <w:lastRenderedPageBreak/>
        <w:t>АПЕЛЛЯЦИЯ О НАРУШЕНИИ УСТАНОВЛЕННОГО ПОРЯДКА ПРОВЕДЕНИЯ ГИА</w:t>
      </w:r>
    </w:p>
    <w:p w:rsidR="00C57A2E" w:rsidRPr="007D20A7" w:rsidRDefault="00C57A2E" w:rsidP="00C57A2E">
      <w:pPr>
        <w:pStyle w:val="a4"/>
      </w:pPr>
      <w:r w:rsidRPr="007D20A7">
        <w:t>Срок подачи - в день проведения экзамена по соответствующему учебному предмету, не покидая ППЭ.</w:t>
      </w:r>
    </w:p>
    <w:p w:rsidR="00C57A2E" w:rsidRPr="007D20A7" w:rsidRDefault="00C57A2E" w:rsidP="00C57A2E">
      <w:pPr>
        <w:pStyle w:val="a4"/>
      </w:pPr>
      <w:r w:rsidRPr="007D20A7">
        <w:rPr>
          <w:noProof/>
        </w:rPr>
        <w:lastRenderedPageBreak/>
        <w:drawing>
          <wp:inline distT="0" distB="0" distL="0" distR="0">
            <wp:extent cx="9734550" cy="5475684"/>
            <wp:effectExtent l="19050" t="0" r="0" b="0"/>
            <wp:docPr id="4" name="Рисунок 4" descr="https://rcoi61.ru/sites/default/files/docs/Apellyacii/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coi61.ru/sites/default/files/docs/Apellyacii/slide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547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E" w:rsidRPr="007D20A7" w:rsidRDefault="00C57A2E" w:rsidP="00C57A2E">
      <w:pPr>
        <w:pStyle w:val="a4"/>
      </w:pPr>
      <w:r w:rsidRPr="007D20A7">
        <w:t>Апелляция подается члену ГЭК.</w:t>
      </w:r>
    </w:p>
    <w:p w:rsidR="00C57A2E" w:rsidRPr="007D20A7" w:rsidRDefault="00C57A2E" w:rsidP="00C57A2E">
      <w:pPr>
        <w:pStyle w:val="a4"/>
      </w:pPr>
      <w:r w:rsidRPr="007D20A7">
        <w:lastRenderedPageBreak/>
        <w:t>В целях проверки изложенных в апелляции сведений о нарушении порядка проведения ГИА членами ГЭК организуется проведение проверки, по результатам которой оформляется заключение в письменной форме.</w:t>
      </w:r>
    </w:p>
    <w:p w:rsidR="00C57A2E" w:rsidRPr="007D20A7" w:rsidRDefault="00C57A2E" w:rsidP="00C57A2E">
      <w:pPr>
        <w:pStyle w:val="a4"/>
      </w:pPr>
      <w:r w:rsidRPr="007D20A7">
        <w:t>Апелляция и заключение о результатах проверки в тот же день передаются членами ГЭК в конфликтную комиссию.</w:t>
      </w:r>
    </w:p>
    <w:p w:rsidR="00C57A2E" w:rsidRPr="007D20A7" w:rsidRDefault="00C57A2E" w:rsidP="00C57A2E">
      <w:pPr>
        <w:pStyle w:val="a4"/>
      </w:pPr>
      <w:r w:rsidRPr="007D20A7">
        <w:t>После поступления апелляции в конфликтную комиссию ответственный секретарь конфликтной комиссии регистрирует ее в журнале регистрации апелляций, после чего информирует апеллянта и (или) его родителей (законных представителей) о дате, времени и месте рассмотрения апелляции.</w:t>
      </w:r>
    </w:p>
    <w:p w:rsidR="00C57A2E" w:rsidRPr="007D20A7" w:rsidRDefault="00C57A2E" w:rsidP="00C57A2E">
      <w:pPr>
        <w:pStyle w:val="a4"/>
      </w:pPr>
      <w:r w:rsidRPr="007D20A7">
        <w:t>Срок рассмотрения апелляции - в течение двух рабочих дней с момента ее поступления в конфликтную комиссию.</w:t>
      </w:r>
    </w:p>
    <w:p w:rsidR="00C57A2E" w:rsidRPr="007D20A7" w:rsidRDefault="00C57A2E" w:rsidP="00C57A2E">
      <w:pPr>
        <w:pStyle w:val="a4"/>
      </w:pPr>
      <w:r w:rsidRPr="007D20A7">
        <w:t>По результатам рассмотрения конфликтная комиссия выносит одно из решений:</w:t>
      </w:r>
    </w:p>
    <w:p w:rsidR="00C57A2E" w:rsidRPr="007D20A7" w:rsidRDefault="00C57A2E" w:rsidP="00C57A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t>об удовлетворении апелляции.</w:t>
      </w:r>
    </w:p>
    <w:p w:rsidR="00C57A2E" w:rsidRPr="007D20A7" w:rsidRDefault="00C57A2E" w:rsidP="00C57A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t>об отклонении апелляции.</w:t>
      </w:r>
    </w:p>
    <w:p w:rsidR="00C57A2E" w:rsidRPr="007D20A7" w:rsidRDefault="00C57A2E" w:rsidP="00C57A2E">
      <w:pPr>
        <w:pStyle w:val="a4"/>
      </w:pPr>
      <w:r w:rsidRPr="007D20A7">
        <w:t> </w:t>
      </w:r>
    </w:p>
    <w:p w:rsidR="00C57A2E" w:rsidRPr="007D20A7" w:rsidRDefault="00C57A2E" w:rsidP="00C57A2E">
      <w:pPr>
        <w:pStyle w:val="a4"/>
      </w:pPr>
      <w:r w:rsidRPr="007D20A7">
        <w:t>При удовлетворении апелляции результат экзамена, по процедуре которого участником была подана апелляция, аннулируется и участнику предоставляется возможность сдать экзамен по учебному предмету в иной день, предусмотренный едиными расписаниями проведения ГИА. </w:t>
      </w:r>
    </w:p>
    <w:p w:rsidR="00C57A2E" w:rsidRPr="007D20A7" w:rsidRDefault="00C57A2E" w:rsidP="00C57A2E">
      <w:pPr>
        <w:pStyle w:val="a4"/>
      </w:pPr>
      <w:r w:rsidRPr="007D20A7">
        <w:t>При отклонении апелляции результат апеллянта не изменяется и остается действующим.</w:t>
      </w:r>
    </w:p>
    <w:p w:rsidR="00C57A2E" w:rsidRPr="007D20A7" w:rsidRDefault="00C57A2E" w:rsidP="00C57A2E">
      <w:pPr>
        <w:pStyle w:val="2"/>
        <w:jc w:val="center"/>
      </w:pPr>
      <w:r w:rsidRPr="007D20A7">
        <w:rPr>
          <w:rStyle w:val="a3"/>
          <w:b/>
          <w:bCs/>
        </w:rPr>
        <w:t>АПЕЛЛЯЦИЯ О НЕСОГЛАСИИ С ВЫСТАВЛЕННЫМИ БАЛЛАМИ</w:t>
      </w:r>
    </w:p>
    <w:p w:rsidR="00C57A2E" w:rsidRPr="007D20A7" w:rsidRDefault="00C57A2E" w:rsidP="00C57A2E">
      <w:pPr>
        <w:pStyle w:val="3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lastRenderedPageBreak/>
        <w:t>Срок подачи - в течение </w:t>
      </w:r>
      <w:r w:rsidRPr="007D20A7">
        <w:rPr>
          <w:rStyle w:val="a3"/>
          <w:rFonts w:ascii="Times New Roman" w:hAnsi="Times New Roman" w:cs="Times New Roman"/>
          <w:b/>
          <w:bCs/>
          <w:u w:val="single"/>
        </w:rPr>
        <w:t>двух</w:t>
      </w:r>
      <w:r w:rsidRPr="007D20A7">
        <w:rPr>
          <w:rFonts w:ascii="Times New Roman" w:hAnsi="Times New Roman" w:cs="Times New Roman"/>
          <w:u w:val="single"/>
        </w:rPr>
        <w:t> рабочих дней</w:t>
      </w:r>
      <w:r w:rsidRPr="007D20A7">
        <w:rPr>
          <w:rFonts w:ascii="Times New Roman" w:hAnsi="Times New Roman" w:cs="Times New Roman"/>
        </w:rPr>
        <w:t> после официального дня объявления результатов ГИА по соответствующему учебному предмету. </w:t>
      </w:r>
    </w:p>
    <w:p w:rsidR="00C57A2E" w:rsidRPr="007D20A7" w:rsidRDefault="00C57A2E" w:rsidP="00C57A2E">
      <w:pPr>
        <w:pStyle w:val="a4"/>
      </w:pPr>
      <w:r w:rsidRPr="007D20A7">
        <w:rPr>
          <w:noProof/>
        </w:rPr>
        <w:drawing>
          <wp:inline distT="0" distB="0" distL="0" distR="0">
            <wp:extent cx="9330267" cy="5248275"/>
            <wp:effectExtent l="19050" t="0" r="4233" b="0"/>
            <wp:docPr id="5" name="Рисунок 5" descr="https://rcoi61.ru/sites/default/files/docs/Apellyacii/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coi61.ru/sites/default/files/docs/Apellyacii/slide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267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E" w:rsidRPr="007D20A7" w:rsidRDefault="00C57A2E" w:rsidP="00C57A2E">
      <w:pPr>
        <w:pStyle w:val="a4"/>
      </w:pPr>
      <w:r w:rsidRPr="007D20A7">
        <w:lastRenderedPageBreak/>
        <w:t>Обучающиеся подают апелляцию в образовательную организацию, которой они были допущены в установленном порядке к ГИА. Руководитель организации или уполномоченное им лицо, принявшее апелляцию, незамедлительно передает ее в конфликтную комиссию. </w:t>
      </w:r>
    </w:p>
    <w:p w:rsidR="00C57A2E" w:rsidRPr="007D20A7" w:rsidRDefault="00C57A2E" w:rsidP="00C57A2E">
      <w:pPr>
        <w:pStyle w:val="a4"/>
      </w:pPr>
      <w:r w:rsidRPr="007D20A7">
        <w:rPr>
          <w:noProof/>
        </w:rPr>
        <w:drawing>
          <wp:inline distT="0" distB="0" distL="0" distR="0">
            <wp:extent cx="9467850" cy="5325666"/>
            <wp:effectExtent l="19050" t="0" r="0" b="0"/>
            <wp:docPr id="6" name="Рисунок 6" descr="https://rcoi61.ru/sites/default/files/docs/Apellyacii/slid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coi61.ru/sites/default/files/docs/Apellyacii/slide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32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E" w:rsidRPr="007D20A7" w:rsidRDefault="00C57A2E" w:rsidP="00C57A2E">
      <w:pPr>
        <w:pStyle w:val="a4"/>
      </w:pPr>
      <w:r w:rsidRPr="007D20A7">
        <w:lastRenderedPageBreak/>
        <w:t>Выпускники прошлых лет подают апелляции в места, в которых они были зарегистрированы на сдачу ГИА. </w:t>
      </w:r>
    </w:p>
    <w:p w:rsidR="00C57A2E" w:rsidRPr="007D20A7" w:rsidRDefault="00C57A2E" w:rsidP="00C57A2E">
      <w:pPr>
        <w:pStyle w:val="a4"/>
      </w:pPr>
      <w:r w:rsidRPr="007D20A7">
        <w:t>После поступления апелляции в конфликтную комиссию ответственный секретарь конфликтной комиссии регистрируют ее в журнале регистрации апелляций, после чего информирует апеллянта и (или) его родителей (законных представителей) о дате, времени и месте рассмотрения апелляции. </w:t>
      </w:r>
    </w:p>
    <w:p w:rsidR="00C57A2E" w:rsidRPr="007D20A7" w:rsidRDefault="00C57A2E" w:rsidP="00C57A2E">
      <w:pPr>
        <w:pStyle w:val="a4"/>
      </w:pPr>
      <w:r w:rsidRPr="007D20A7">
        <w:t>Срок рассмотрения - в течение четырех рабочих дней с момента ее поступления в конфликтную комиссию. </w:t>
      </w:r>
    </w:p>
    <w:p w:rsidR="00C57A2E" w:rsidRPr="007D20A7" w:rsidRDefault="00C57A2E" w:rsidP="00C57A2E">
      <w:pPr>
        <w:pStyle w:val="a4"/>
      </w:pPr>
      <w:r w:rsidRPr="007D20A7">
        <w:t>Эксперты областной предметной комиссии по соответствующему предмету дают заключение о правильности оценивания экзаменационной работы апеллянта или о необходимости изменения баллов за выполнение задания с развернутым ответом, во время рассмотрения апелляции в присутствии апеллянта и (или) его родителей</w:t>
      </w:r>
      <w:r w:rsidRPr="007D20A7">
        <w:rPr>
          <w:rStyle w:val="a3"/>
        </w:rPr>
        <w:t> (</w:t>
      </w:r>
      <w:r w:rsidRPr="007D20A7">
        <w:t>законных представителей) дают им разъяснения (при необходимости).</w:t>
      </w:r>
    </w:p>
    <w:p w:rsidR="00C57A2E" w:rsidRPr="007D20A7" w:rsidRDefault="00C57A2E" w:rsidP="00C57A2E">
      <w:pPr>
        <w:pStyle w:val="a4"/>
      </w:pPr>
      <w:r w:rsidRPr="007D20A7">
        <w:t xml:space="preserve">Время, рекомендуемое на разъяснения по оцениванию развернутых и (или) устных ответов </w:t>
      </w:r>
      <w:proofErr w:type="gramStart"/>
      <w:r w:rsidRPr="007D20A7">
        <w:t>одного апеллянта, составляет</w:t>
      </w:r>
      <w:proofErr w:type="gramEnd"/>
      <w:r w:rsidRPr="007D20A7">
        <w:t xml:space="preserve"> не более 20 минут. </w:t>
      </w:r>
    </w:p>
    <w:p w:rsidR="00C57A2E" w:rsidRPr="007D20A7" w:rsidRDefault="00C57A2E" w:rsidP="00C57A2E">
      <w:pPr>
        <w:pStyle w:val="a4"/>
      </w:pPr>
      <w:r w:rsidRPr="007D20A7">
        <w:rPr>
          <w:noProof/>
        </w:rPr>
        <w:lastRenderedPageBreak/>
        <w:drawing>
          <wp:inline distT="0" distB="0" distL="0" distR="0">
            <wp:extent cx="9344025" cy="5256013"/>
            <wp:effectExtent l="19050" t="0" r="9525" b="0"/>
            <wp:docPr id="7" name="Рисунок 7" descr="https://rcoi61.ru/sites/default/files/docs/Apellyacii/sli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coi61.ru/sites/default/files/docs/Apellyacii/slide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774" cy="525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E" w:rsidRPr="007D20A7" w:rsidRDefault="00C57A2E" w:rsidP="00C57A2E">
      <w:pPr>
        <w:pStyle w:val="a4"/>
      </w:pPr>
      <w:r w:rsidRPr="007D20A7">
        <w:t>По результатам рассмотрения апелляции о несогласии с выставленными баллами конфликтная комиссия принимает решение:</w:t>
      </w:r>
    </w:p>
    <w:p w:rsidR="00C57A2E" w:rsidRPr="007D20A7" w:rsidRDefault="00C57A2E" w:rsidP="00C5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lastRenderedPageBreak/>
        <w:t>об отклонении апелляции и сохранении выставленных баллов;</w:t>
      </w:r>
    </w:p>
    <w:p w:rsidR="00C57A2E" w:rsidRPr="007D20A7" w:rsidRDefault="00C57A2E" w:rsidP="00C5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D20A7">
        <w:rPr>
          <w:rFonts w:ascii="Times New Roman" w:hAnsi="Times New Roman" w:cs="Times New Roman"/>
        </w:rPr>
        <w:t>об удовлетворении апелляции и изменении баллов (в случае удовлетворения апелляции количество ранее выставленных баллов может измениться как в сторону увеличения, так и в сторону уменьшения количества баллов).</w:t>
      </w:r>
    </w:p>
    <w:p w:rsidR="002B5C77" w:rsidRDefault="002B5C77"/>
    <w:sectPr w:rsidR="002B5C77" w:rsidSect="0000471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25D25"/>
    <w:multiLevelType w:val="multilevel"/>
    <w:tmpl w:val="4134E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58779A"/>
    <w:multiLevelType w:val="multilevel"/>
    <w:tmpl w:val="61209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BB7CB7"/>
    <w:multiLevelType w:val="multilevel"/>
    <w:tmpl w:val="821C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307FDE"/>
    <w:multiLevelType w:val="multilevel"/>
    <w:tmpl w:val="6670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D90B38"/>
    <w:multiLevelType w:val="hybridMultilevel"/>
    <w:tmpl w:val="17C2EE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F574EC"/>
    <w:multiLevelType w:val="multilevel"/>
    <w:tmpl w:val="8BFCB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57A2E"/>
    <w:rsid w:val="00032150"/>
    <w:rsid w:val="00086501"/>
    <w:rsid w:val="00110FE2"/>
    <w:rsid w:val="00125CF9"/>
    <w:rsid w:val="002741BC"/>
    <w:rsid w:val="002B5C77"/>
    <w:rsid w:val="00346CA9"/>
    <w:rsid w:val="003E33FD"/>
    <w:rsid w:val="004D5135"/>
    <w:rsid w:val="006422F7"/>
    <w:rsid w:val="00772F79"/>
    <w:rsid w:val="007C2E07"/>
    <w:rsid w:val="00890F81"/>
    <w:rsid w:val="008A5A61"/>
    <w:rsid w:val="00A4323C"/>
    <w:rsid w:val="00A82282"/>
    <w:rsid w:val="00AD135B"/>
    <w:rsid w:val="00B63469"/>
    <w:rsid w:val="00C50E7A"/>
    <w:rsid w:val="00C57A2E"/>
    <w:rsid w:val="00C823E9"/>
    <w:rsid w:val="00D44244"/>
    <w:rsid w:val="00D47D69"/>
    <w:rsid w:val="00E850CE"/>
    <w:rsid w:val="00F83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A2E"/>
  </w:style>
  <w:style w:type="paragraph" w:styleId="2">
    <w:name w:val="heading 2"/>
    <w:basedOn w:val="a"/>
    <w:link w:val="20"/>
    <w:uiPriority w:val="9"/>
    <w:qFormat/>
    <w:rsid w:val="00C57A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7A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7A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57A2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C57A2E"/>
    <w:rPr>
      <w:b/>
      <w:bCs/>
    </w:rPr>
  </w:style>
  <w:style w:type="paragraph" w:styleId="a4">
    <w:name w:val="Normal (Web)"/>
    <w:basedOn w:val="a"/>
    <w:uiPriority w:val="99"/>
    <w:unhideWhenUsed/>
    <w:rsid w:val="00C5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57A2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3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coi61.ru/sites/default/files/prikaz_minobrazovaniya_rostovskoy_oblasti_ot_27.04.2021_no_345_polozhenie_okk.pdf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rcoi61.ru/sites/default/files/pamyatka.pdf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coi61.ru/sites/default/files/docs/Apellyacii/uvedomlenie.pdf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coi61.ru/sites/default/files/docs/zayavlenie_okk.pdf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rcoi61.ru/sites/default/files/prilozhenie_k_prikazu_minobrazovaniya_ro_ot_31.05.2021_no_498_osobennosti_apellyaciy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1849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2022-06-07T12:07:00Z</dcterms:created>
  <dcterms:modified xsi:type="dcterms:W3CDTF">2022-06-08T05:51:00Z</dcterms:modified>
</cp:coreProperties>
</file>